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5495"/>
      </w:tblGrid>
      <w:tr w:rsidR="001069F4" w:rsidRPr="00F91F59" w14:paraId="67B75B27" w14:textId="77777777" w:rsidTr="008D08DE">
        <w:tc>
          <w:tcPr>
            <w:tcW w:w="4253" w:type="dxa"/>
          </w:tcPr>
          <w:p w14:paraId="7D676807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6204" w:type="dxa"/>
            <w:gridSpan w:val="2"/>
          </w:tcPr>
          <w:p w14:paraId="030EBEB8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91F59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1069F4" w:rsidRPr="00F91F59" w14:paraId="607049A5" w14:textId="77777777" w:rsidTr="008D08DE">
        <w:tc>
          <w:tcPr>
            <w:tcW w:w="4253" w:type="dxa"/>
          </w:tcPr>
          <w:p w14:paraId="0030DDDC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6204" w:type="dxa"/>
            <w:gridSpan w:val="2"/>
          </w:tcPr>
          <w:p w14:paraId="6DBC009C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1069F4" w:rsidRPr="00F91F59" w14:paraId="015AD605" w14:textId="77777777" w:rsidTr="008D08DE">
        <w:trPr>
          <w:trHeight w:val="263"/>
        </w:trPr>
        <w:tc>
          <w:tcPr>
            <w:tcW w:w="4253" w:type="dxa"/>
          </w:tcPr>
          <w:p w14:paraId="4EC63999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145A4" wp14:editId="13095728">
                      <wp:simplePos x="0" y="0"/>
                      <wp:positionH relativeFrom="column">
                        <wp:posOffset>1049379</wp:posOffset>
                      </wp:positionH>
                      <wp:positionV relativeFrom="paragraph">
                        <wp:posOffset>26035</wp:posOffset>
                      </wp:positionV>
                      <wp:extent cx="4572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D7F6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2.05pt" to="11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N9nlaPZAAAABwEAAA8AAAAAAAAAAAAAAAAACAQAAGRycy9kb3ducmV2LnhtbFBL&#10;BQYAAAAABAAEAPMAAAAOBQAAAAA=&#10;"/>
                  </w:pict>
                </mc:Fallback>
              </mc:AlternateConten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6204" w:type="dxa"/>
            <w:gridSpan w:val="2"/>
          </w:tcPr>
          <w:p w14:paraId="259C89AF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61644F" wp14:editId="7B520F2D">
                      <wp:simplePos x="0" y="0"/>
                      <wp:positionH relativeFrom="column">
                        <wp:posOffset>814981</wp:posOffset>
                      </wp:positionH>
                      <wp:positionV relativeFrom="paragraph">
                        <wp:posOffset>45085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7FB5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3.55pt" to="234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Y7LXrNoAAAAHAQAADwAAAAAAAAAAAAAAAAAJBAAAZHJzL2Rvd25yZXYueG1s&#10;UEsFBgAAAAAEAAQA8wAAABAFAAAAAA==&#10;"/>
                  </w:pict>
                </mc:Fallback>
              </mc:AlternateConten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1069F4" w:rsidRPr="00F91F59" w14:paraId="43DA4AAF" w14:textId="77777777" w:rsidTr="008D08DE">
        <w:tc>
          <w:tcPr>
            <w:tcW w:w="4253" w:type="dxa"/>
          </w:tcPr>
          <w:p w14:paraId="14D13052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  /VPUBND-TCDNC</w:t>
            </w:r>
          </w:p>
        </w:tc>
        <w:tc>
          <w:tcPr>
            <w:tcW w:w="6204" w:type="dxa"/>
            <w:gridSpan w:val="2"/>
          </w:tcPr>
          <w:p w14:paraId="38377D9A" w14:textId="77777777" w:rsidR="001069F4" w:rsidRPr="00F91F59" w:rsidRDefault="001069F4" w:rsidP="008D08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91F59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tháng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91F59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năm 2026</w:t>
            </w:r>
          </w:p>
        </w:tc>
      </w:tr>
      <w:tr w:rsidR="001069F4" w:rsidRPr="00F91F59" w14:paraId="252127D6" w14:textId="77777777" w:rsidTr="008D08DE">
        <w:trPr>
          <w:trHeight w:val="795"/>
        </w:trPr>
        <w:tc>
          <w:tcPr>
            <w:tcW w:w="4253" w:type="dxa"/>
          </w:tcPr>
          <w:p w14:paraId="286FF38B" w14:textId="3F9E615C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tham mưu </w:t>
            </w:r>
            <w:r w:rsidRPr="001069F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chỉ đạo chấp hành pháp luật tố tụng hành chính và thi hành án hành chính</w:t>
            </w:r>
          </w:p>
        </w:tc>
        <w:tc>
          <w:tcPr>
            <w:tcW w:w="6204" w:type="dxa"/>
            <w:gridSpan w:val="2"/>
          </w:tcPr>
          <w:p w14:paraId="69DED869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69F4" w:rsidRPr="00F91F59" w14:paraId="759A58BD" w14:textId="77777777" w:rsidTr="008D08DE">
        <w:trPr>
          <w:trHeight w:val="978"/>
        </w:trPr>
        <w:tc>
          <w:tcPr>
            <w:tcW w:w="4962" w:type="dxa"/>
            <w:gridSpan w:val="2"/>
          </w:tcPr>
          <w:p w14:paraId="0402019B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044803" w14:textId="77777777" w:rsidR="001069F4" w:rsidRPr="00F91F59" w:rsidRDefault="001069F4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4B777A" w14:textId="77777777" w:rsidR="001069F4" w:rsidRDefault="001069F4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335BBD" w14:textId="77777777" w:rsidR="001069F4" w:rsidRPr="00F91F59" w:rsidRDefault="001069F4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495" w:type="dxa"/>
          </w:tcPr>
          <w:p w14:paraId="12532207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1A4D1B25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1B17218D" w14:textId="77777777" w:rsidR="001069F4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616EE028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Sở Tư pháp</w:t>
            </w:r>
          </w:p>
        </w:tc>
      </w:tr>
    </w:tbl>
    <w:p w14:paraId="3D4B2E51" w14:textId="77777777" w:rsidR="001069F4" w:rsidRPr="00F91F59" w:rsidRDefault="001069F4" w:rsidP="001069F4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</w:pPr>
    </w:p>
    <w:p w14:paraId="083CA362" w14:textId="77777777" w:rsidR="001069F4" w:rsidRPr="00F91F59" w:rsidRDefault="001069F4" w:rsidP="001069F4">
      <w:pPr>
        <w:spacing w:before="240" w:line="25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54A4CB" w14:textId="579C3294" w:rsidR="001069F4" w:rsidRPr="00F91F59" w:rsidRDefault="001069F4" w:rsidP="001069F4">
      <w:pPr>
        <w:spacing w:before="240" w:line="259" w:lineRule="auto"/>
        <w:ind w:firstLine="709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Thực hiện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Công văn</w:t>
      </w: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số </w:t>
      </w:r>
      <w:r w:rsidRPr="001069F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2085/BTP-CQLTHADS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03</w:t>
      </w: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4</w:t>
      </w: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6</w:t>
      </w: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của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Bộ Tư pháp về việc</w:t>
      </w:r>
      <w:r w:rsidRPr="001069F4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069F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đề nghị quan tâm, phối hợp chỉ đạo chấp hành pháp luật tố tụng hành chính và thi hành án hành chính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F91F5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(đính kèm văn bản), Chủ tịch Uỷ ban nhân dân tỉnh chỉ đạo:</w:t>
      </w:r>
    </w:p>
    <w:p w14:paraId="5F42D071" w14:textId="29E90FD0" w:rsidR="001069F4" w:rsidRPr="00F91F59" w:rsidRDefault="001069F4" w:rsidP="001069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Sở Tư pháp chủ trì, phối hợp các cơ quan liên quan tham mưu Ủy ban nhân dân tỉnh thực hiện. Thời gian tham mưu thực hiện: trước ngày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5 tháng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4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năm 2026</w:t>
      </w:r>
      <w:r w:rsidRPr="00F91F5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.</w:t>
      </w:r>
    </w:p>
    <w:p w14:paraId="214370F2" w14:textId="77777777" w:rsidR="001069F4" w:rsidRPr="00F91F59" w:rsidRDefault="001069F4" w:rsidP="001069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1F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 phòng Uỷ ban nhân dân tỉnh truyền đạt ý kiến của Chủ tịch Ủy ban nhân dân tỉnh đến 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1069F4" w:rsidRPr="00F91F59" w14:paraId="20D2CAD6" w14:textId="77777777" w:rsidTr="008D08DE">
        <w:trPr>
          <w:trHeight w:val="2484"/>
        </w:trPr>
        <w:tc>
          <w:tcPr>
            <w:tcW w:w="5562" w:type="dxa"/>
          </w:tcPr>
          <w:p w14:paraId="3350AAFD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F91F59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38BC72CB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308CA924" w14:textId="600CDA61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CT và các PCT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1F41AA4A" w14:textId="1173354E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352E950D" w14:textId="77777777" w:rsidR="001069F4" w:rsidRPr="00F91F59" w:rsidRDefault="001069F4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F91F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5718E817" w14:textId="48513C8B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KT. </w:t>
            </w:r>
            <w:r w:rsidRPr="00F91F5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CHÁNH VĂN PHÒNG</w:t>
            </w:r>
          </w:p>
          <w:p w14:paraId="718CA86C" w14:textId="3333D2ED" w:rsidR="001069F4" w:rsidRPr="001069F4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3C2630EB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2F809D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65C753" w14:textId="77777777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9C8F26" w14:textId="77777777" w:rsidR="001069F4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2C7009" w14:textId="4B5F5204" w:rsidR="001069F4" w:rsidRPr="00F91F59" w:rsidRDefault="001069F4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51BC24BF" w14:textId="77777777" w:rsidR="001069F4" w:rsidRPr="00F91F59" w:rsidRDefault="001069F4" w:rsidP="001069F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DA90C9" w14:textId="77777777" w:rsidR="001069F4" w:rsidRDefault="001069F4" w:rsidP="001069F4"/>
    <w:p w14:paraId="4F9D3F72" w14:textId="77777777" w:rsidR="00AE202B" w:rsidRDefault="00AE202B"/>
    <w:sectPr w:rsidR="00AE202B" w:rsidSect="001069F4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F4"/>
    <w:rsid w:val="001069F4"/>
    <w:rsid w:val="004D4930"/>
    <w:rsid w:val="00AE202B"/>
    <w:rsid w:val="00C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D76B59E"/>
  <w15:chartTrackingRefBased/>
  <w15:docId w15:val="{1FC160F6-DD97-4614-B2DF-AEC9D21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F4"/>
  </w:style>
  <w:style w:type="paragraph" w:styleId="Heading1">
    <w:name w:val="heading 1"/>
    <w:basedOn w:val="Normal"/>
    <w:next w:val="Normal"/>
    <w:link w:val="Heading1Char"/>
    <w:uiPriority w:val="9"/>
    <w:qFormat/>
    <w:rsid w:val="0010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2026-04-03T08:03:00Z</dcterms:created>
  <dcterms:modified xsi:type="dcterms:W3CDTF">2026-04-03T08:07:00Z</dcterms:modified>
</cp:coreProperties>
</file>